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Kupno mieszkania czy wynajem - zalety i wady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Kupno mieszkania czy wynajem, co należy wziąć pod uwagę decydując o zakupie mieszkania. Jakie ma to zalety? Przeczytaj w naszym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Kupno mieszkania czy wynajem? Którą opcję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wydawać by się mogło że odpowiedź na pytanie Czy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kupno mieszkania czy wynajem</w:t>
        </w:r>
      </w:hyperlink>
      <w:r>
        <w:rPr>
          <w:rFonts w:ascii="calibri" w:hAnsi="calibri" w:eastAsia="calibri" w:cs="calibri"/>
          <w:sz w:val="24"/>
          <w:szCs w:val="24"/>
        </w:rPr>
        <w:t xml:space="preserve"> jest oczywista Otóż Większość z nas marzy o posiadaniu własnego mieszkania z różnych względów Nie mniej jednak nie należy zapominać, iż wynajem także ma szereg zalet.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Zalety własnego mieszkania - czy jest ich wiele?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Posiadanie własnego mieszkania to nie tylko spokój psychiczne związane z faktem, iż na stałe mamy własne miejsce na ziemi. Dodatkowo własne mieszkanie czy też dom możemy zaaranżować dokładnie w taki sposób jaki lubimy, bez konieczności konsultacje z właścicielem mieszkania, bo przecież to my nim jesteśmy! Niemniej jednak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kupno mieszkania czy wynajem</w:t>
      </w:r>
      <w:r>
        <w:rPr>
          <w:rFonts w:ascii="calibri" w:hAnsi="calibri" w:eastAsia="calibri" w:cs="calibri"/>
          <w:sz w:val="24"/>
          <w:szCs w:val="24"/>
        </w:rPr>
        <w:t xml:space="preserve"> - nie dla każdego odpowiedź na to pytanie jest oczywista.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Kupno mieszkania czy wynajem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Dzieje się tak dlatego, iż wiele osób mimo wszystko preferuje wynajmem, ze względu na stałe zmiany w miejscu zamieszkania czy też niestabilną sytuację finansową, która nie sprzyja uzyskaniu kredytu. Warto zatem zaznaczyć, iż odpowiedź na pytanie - </w:t>
      </w:r>
      <w:r>
        <w:rPr>
          <w:rFonts w:ascii="calibri" w:hAnsi="calibri" w:eastAsia="calibri" w:cs="calibri"/>
          <w:sz w:val="24"/>
          <w:szCs w:val="24"/>
          <w:b/>
        </w:rPr>
        <w:t xml:space="preserve">kupno mieszkania czy wynajem</w:t>
      </w:r>
      <w:r>
        <w:rPr>
          <w:rFonts w:ascii="calibri" w:hAnsi="calibri" w:eastAsia="calibri" w:cs="calibri"/>
          <w:sz w:val="24"/>
          <w:szCs w:val="24"/>
        </w:rPr>
        <w:t xml:space="preserve">, w większości zależy od indywidualnych warunków.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sento.pl/wlasne-kontra-wynajmowane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2026-09-11T18:15:45+02:00</dcterms:created>
  <dcterms:modified xsi:type="dcterms:W3CDTF">2026-09-11T18:15:45+02:00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